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63" w:rsidRDefault="004A6463" w:rsidP="006F3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F9378B" w:rsidP="004A6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4A6463" w:rsidRPr="004A6463">
        <w:rPr>
          <w:rFonts w:ascii="Times New Roman" w:hAnsi="Times New Roman" w:cs="Times New Roman"/>
          <w:sz w:val="28"/>
          <w:szCs w:val="28"/>
        </w:rPr>
        <w:t>18</w:t>
      </w:r>
      <w:r w:rsidR="004A6463">
        <w:rPr>
          <w:rFonts w:ascii="Times New Roman" w:hAnsi="Times New Roman" w:cs="Times New Roman"/>
          <w:sz w:val="28"/>
          <w:szCs w:val="28"/>
        </w:rPr>
        <w:t xml:space="preserve">»  июля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463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2D269A">
        <w:rPr>
          <w:rFonts w:ascii="Times New Roman" w:hAnsi="Times New Roman" w:cs="Times New Roman"/>
          <w:sz w:val="28"/>
          <w:szCs w:val="28"/>
        </w:rPr>
        <w:t>23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D5033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50335">
        <w:rPr>
          <w:rFonts w:ascii="Times New Roman" w:hAnsi="Times New Roman" w:cs="Times New Roman"/>
          <w:b/>
          <w:sz w:val="28"/>
          <w:szCs w:val="28"/>
        </w:rPr>
        <w:t xml:space="preserve">Елшанка </w:t>
      </w:r>
      <w:r w:rsidRPr="006F3348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D50335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Елшанка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D50335">
        <w:rPr>
          <w:rFonts w:ascii="Times New Roman" w:hAnsi="Times New Roman" w:cs="Times New Roman"/>
          <w:sz w:val="28"/>
          <w:szCs w:val="28"/>
        </w:rPr>
        <w:t xml:space="preserve">сельского поселения Елшанка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D5033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0335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Пра</w:t>
      </w:r>
      <w:r w:rsidR="005D665E">
        <w:rPr>
          <w:rFonts w:ascii="Times New Roman" w:hAnsi="Times New Roman" w:cs="Times New Roman"/>
          <w:sz w:val="28"/>
          <w:szCs w:val="28"/>
        </w:rPr>
        <w:t xml:space="preserve">вила благоустройства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665E">
        <w:rPr>
          <w:rFonts w:ascii="Times New Roman" w:hAnsi="Times New Roman" w:cs="Times New Roman"/>
          <w:sz w:val="28"/>
          <w:szCs w:val="28"/>
        </w:rPr>
        <w:t xml:space="preserve">Елшанка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5D665E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665E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E36674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6674">
        <w:rPr>
          <w:rFonts w:ascii="Times New Roman" w:eastAsia="Times New Roman" w:hAnsi="Times New Roman" w:cs="Times New Roman"/>
          <w:sz w:val="28"/>
          <w:szCs w:val="28"/>
        </w:rPr>
        <w:t>25.10.2017</w:t>
      </w:r>
      <w:bookmarkStart w:id="0" w:name="_GoBack"/>
      <w:bookmarkEnd w:id="0"/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</w:t>
      </w:r>
      <w:r w:rsidR="005D665E">
        <w:rPr>
          <w:rFonts w:ascii="Times New Roman" w:eastAsia="Times New Roman" w:hAnsi="Times New Roman" w:cs="Times New Roman"/>
          <w:sz w:val="28"/>
          <w:szCs w:val="28"/>
        </w:rPr>
        <w:t xml:space="preserve">авил благоустройства территории сельского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D665E">
        <w:rPr>
          <w:rFonts w:ascii="Times New Roman" w:eastAsia="Times New Roman" w:hAnsi="Times New Roman" w:cs="Times New Roman"/>
          <w:sz w:val="28"/>
          <w:szCs w:val="28"/>
        </w:rPr>
        <w:t xml:space="preserve">Елшанка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D665E" w:rsidRPr="006F3348" w:rsidRDefault="005D665E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5D665E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6F3348" w:rsidRDefault="006F3348" w:rsidP="005D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D665E">
        <w:rPr>
          <w:rFonts w:ascii="Times New Roman" w:hAnsi="Times New Roman" w:cs="Times New Roman"/>
          <w:sz w:val="28"/>
          <w:szCs w:val="28"/>
        </w:rPr>
        <w:t>Д.В. Осипов</w:t>
      </w:r>
    </w:p>
    <w:p w:rsidR="005D665E" w:rsidRPr="006F3348" w:rsidRDefault="005D665E" w:rsidP="005D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665E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5D665E">
        <w:rPr>
          <w:rFonts w:ascii="Times New Roman" w:hAnsi="Times New Roman" w:cs="Times New Roman"/>
          <w:sz w:val="28"/>
          <w:szCs w:val="28"/>
        </w:rPr>
        <w:t xml:space="preserve">                               С.В. Прокаев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5D665E" w:rsidRDefault="005D665E" w:rsidP="005D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5B0E0F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Елшанка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6A17F6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 w:rsidR="005B0E0F">
        <w:rPr>
          <w:rFonts w:ascii="Times New Roman" w:hAnsi="Times New Roman" w:cs="Times New Roman"/>
          <w:sz w:val="24"/>
          <w:szCs w:val="24"/>
        </w:rPr>
        <w:t xml:space="preserve">«18»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C2BCB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AC2B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Елшанка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3E059B">
        <w:rPr>
          <w:rFonts w:ascii="Times New Roman" w:eastAsia="Times New Roman" w:hAnsi="Times New Roman" w:cs="Times New Roman"/>
          <w:sz w:val="28"/>
          <w:szCs w:val="28"/>
        </w:rPr>
        <w:t xml:space="preserve">вила благоустройства территории сельского поселения Елшанка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СНиПами, ГОСТами, Уставом </w:t>
      </w:r>
      <w:r w:rsidR="00681F3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3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Елшанка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681F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Елшанка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1F3B" w:rsidRDefault="00681F3B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легковозводимые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з)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д)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D45D80">
        <w:rPr>
          <w:rFonts w:ascii="Times New Roman" w:hAnsi="Times New Roman" w:cs="Times New Roman"/>
          <w:sz w:val="28"/>
          <w:szCs w:val="28"/>
        </w:rPr>
        <w:t xml:space="preserve">устройства территории сельского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5D80">
        <w:rPr>
          <w:rFonts w:ascii="Times New Roman" w:hAnsi="Times New Roman" w:cs="Times New Roman"/>
          <w:color w:val="000000"/>
          <w:sz w:val="28"/>
          <w:szCs w:val="28"/>
        </w:rPr>
        <w:t xml:space="preserve">Елшанка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BB0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ГОСТов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арт-объекты,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r w:rsidR="007A6180" w:rsidRPr="0097667B">
        <w:rPr>
          <w:rFonts w:ascii="Times New Roman" w:hAnsi="Times New Roman" w:cs="Times New Roman"/>
          <w:sz w:val="28"/>
          <w:szCs w:val="28"/>
        </w:rPr>
        <w:t>СНиП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52E2" w:rsidRDefault="003052E2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автомагазина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-панелей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Уполномоченный орган устанавливает порядок приёма карт-схем, их систематизации (в том числе в электронном виде, с созданием геоинформационных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0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1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28.01.2021г.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06AD" w:rsidRDefault="00A906AD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2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1684C" w:rsidRPr="0097667B" w:rsidRDefault="00815F28" w:rsidP="00A906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3E624B">
        <w:rPr>
          <w:rFonts w:ascii="Times New Roman" w:hAnsi="Times New Roman" w:cs="Times New Roman"/>
          <w:sz w:val="24"/>
          <w:szCs w:val="24"/>
        </w:rPr>
        <w:t>Елшанка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F2361C">
      <w:pPr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9029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9029A6">
        <w:rPr>
          <w:rFonts w:ascii="Times New Roman" w:hAnsi="Times New Roman" w:cs="Times New Roman"/>
          <w:sz w:val="24"/>
          <w:szCs w:val="24"/>
        </w:rPr>
        <w:t>Елшанка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Елшанка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53728">
        <w:rPr>
          <w:rFonts w:ascii="Times New Roman" w:hAnsi="Times New Roman" w:cs="Times New Roman"/>
          <w:spacing w:val="2"/>
          <w:sz w:val="28"/>
          <w:szCs w:val="28"/>
        </w:rPr>
        <w:t xml:space="preserve">Елшанка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786FB1">
        <w:rPr>
          <w:rFonts w:ascii="Times New Roman" w:hAnsi="Times New Roman" w:cs="Times New Roman"/>
          <w:spacing w:val="2"/>
          <w:sz w:val="28"/>
          <w:szCs w:val="28"/>
        </w:rPr>
        <w:t>Прокаева Сергея Васильевича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786FB1">
        <w:rPr>
          <w:rFonts w:ascii="Times New Roman" w:hAnsi="Times New Roman" w:cs="Times New Roman"/>
          <w:spacing w:val="2"/>
          <w:sz w:val="28"/>
          <w:szCs w:val="28"/>
        </w:rPr>
        <w:t xml:space="preserve">ействующего на основании Устава сельского поселения Елшанка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786FB1">
        <w:rPr>
          <w:rFonts w:ascii="Times New Roman" w:hAnsi="Times New Roman" w:cs="Times New Roman"/>
          <w:sz w:val="28"/>
          <w:szCs w:val="28"/>
        </w:rPr>
        <w:t xml:space="preserve">гоустройства территории сельского </w:t>
      </w:r>
      <w:r w:rsidRPr="00102CA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86FB1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FB428E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FB428E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proofErr w:type="gramEnd"/>
    </w:p>
    <w:p w:rsidR="00102CA1" w:rsidRPr="00102CA1" w:rsidRDefault="00102CA1" w:rsidP="00FB42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F24B04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«Уполномоченный </w:t>
      </w:r>
      <w:r w:rsidR="00102CA1" w:rsidRPr="00102CA1">
        <w:rPr>
          <w:rFonts w:ascii="Times New Roman" w:hAnsi="Times New Roman" w:cs="Times New Roman"/>
          <w:spacing w:val="2"/>
          <w:sz w:val="28"/>
          <w:szCs w:val="28"/>
        </w:rPr>
        <w:t>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3728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2D269A"/>
    <w:rsid w:val="003052E2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059B"/>
    <w:rsid w:val="003E1633"/>
    <w:rsid w:val="003E4B37"/>
    <w:rsid w:val="003E624B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A6463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0E0F"/>
    <w:rsid w:val="005B7436"/>
    <w:rsid w:val="005C71CC"/>
    <w:rsid w:val="005D665E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81F3B"/>
    <w:rsid w:val="006A17F6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86FB1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029A6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06AD"/>
    <w:rsid w:val="00A91DF5"/>
    <w:rsid w:val="00A94E66"/>
    <w:rsid w:val="00AB3A06"/>
    <w:rsid w:val="00AC2BCB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0702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45D80"/>
    <w:rsid w:val="00D50335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36674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361C"/>
    <w:rsid w:val="00F2489D"/>
    <w:rsid w:val="00F24B04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B428E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A31B5AA4A28A58FF3CDB7D6BB25D9E0B7681936E7C292BAB34B5C85921683604CBDC43b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297EAE378EAF180DE47E207591A69D500954A7996A3CAB8D1786B2407E518FD7A1AD2AA5EE740E891518ACA6L15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2EE258ADE081F4A7CA993D1C95A9DB264B4EDBCE6A96DE502B576B4U9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8F93BDF7162EF5796527A839461232C3EBA6CB8CD423F6B2B18C9DE3940b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C9-F422-4194-AF15-39661E3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49</Pages>
  <Words>19543</Words>
  <Characters>111400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103</cp:revision>
  <dcterms:created xsi:type="dcterms:W3CDTF">2022-03-04T10:34:00Z</dcterms:created>
  <dcterms:modified xsi:type="dcterms:W3CDTF">2022-07-19T09:28:00Z</dcterms:modified>
</cp:coreProperties>
</file>