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C6" w:rsidRPr="00900CC0" w:rsidRDefault="003E59C6" w:rsidP="003E59C6">
      <w:pPr>
        <w:keepNext/>
        <w:ind w:left="709"/>
        <w:jc w:val="both"/>
        <w:outlineLvl w:val="1"/>
        <w:rPr>
          <w:b/>
          <w:bCs/>
          <w:iCs/>
          <w:snapToGrid w:val="0"/>
          <w:sz w:val="28"/>
          <w:szCs w:val="28"/>
        </w:rPr>
      </w:pPr>
      <w:r>
        <w:rPr>
          <w:b/>
          <w:iCs/>
          <w:sz w:val="28"/>
          <w:szCs w:val="28"/>
        </w:rPr>
        <w:t xml:space="preserve">Статья 50. </w:t>
      </w:r>
      <w:r w:rsidRPr="00900CC0">
        <w:rPr>
          <w:b/>
          <w:iCs/>
          <w:sz w:val="28"/>
          <w:szCs w:val="28"/>
        </w:rPr>
        <w:t>Понятие и правовое регулирование муниципальной службы поселения</w:t>
      </w:r>
    </w:p>
    <w:p w:rsidR="003E59C6" w:rsidRPr="00900CC0" w:rsidRDefault="003E59C6" w:rsidP="003E59C6"/>
    <w:p w:rsidR="003E59C6" w:rsidRPr="00900CC0" w:rsidRDefault="003E59C6" w:rsidP="003E59C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C0">
        <w:rPr>
          <w:sz w:val="28"/>
          <w:szCs w:val="28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3E59C6" w:rsidRPr="00900CC0" w:rsidRDefault="003E59C6" w:rsidP="003E59C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00CC0">
        <w:rPr>
          <w:sz w:val="28"/>
          <w:szCs w:val="28"/>
        </w:rPr>
        <w:t>Правовые основы муниципальной службы поселения составляют Конституция Российской Федерации, Федеральный закон от 02.03.2007 № 25-ФЗ «О муниципальной службе в Российской Федерации» и другие федеральные законы, иные нормативные правовые акты Российской Федерации, Устав Самарской области, Закон Самарской области от 09.10.2007 № 96-ГД «О муниципальной службе в Самарской области», другие законы Самарской области, иные нормативные правовые акты Самарской области, настоящий Устав и иные муниципальные</w:t>
      </w:r>
      <w:proofErr w:type="gramEnd"/>
      <w:r w:rsidRPr="00900CC0">
        <w:rPr>
          <w:sz w:val="28"/>
          <w:szCs w:val="28"/>
        </w:rPr>
        <w:t xml:space="preserve"> правовые акты поселения.</w:t>
      </w:r>
    </w:p>
    <w:p w:rsidR="003E59C6" w:rsidRPr="00900CC0" w:rsidRDefault="003E59C6" w:rsidP="003E59C6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C0">
        <w:rPr>
          <w:sz w:val="28"/>
          <w:szCs w:val="28"/>
        </w:rPr>
        <w:t>Правовое регулирование муниципальной службы поселения настоящим Уставом и иными муниципальными правовыми актами поселения осуществляется с учетом принципа взаимосвязи государственной гражданской службы и муниципальной службы, предусмотренного федеральным законом.</w:t>
      </w:r>
    </w:p>
    <w:p w:rsidR="003E59C6" w:rsidRPr="00900CC0" w:rsidRDefault="003E59C6" w:rsidP="003E59C6">
      <w:pPr>
        <w:jc w:val="both"/>
        <w:rPr>
          <w:snapToGrid w:val="0"/>
          <w:sz w:val="28"/>
          <w:szCs w:val="28"/>
        </w:rPr>
      </w:pPr>
    </w:p>
    <w:p w:rsidR="003E59C6" w:rsidRPr="00900CC0" w:rsidRDefault="003E59C6" w:rsidP="003E59C6">
      <w:pPr>
        <w:keepNext/>
        <w:ind w:left="709"/>
        <w:jc w:val="both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Статья 51. </w:t>
      </w:r>
      <w:bookmarkStart w:id="0" w:name="_GoBack"/>
      <w:bookmarkEnd w:id="0"/>
      <w:r w:rsidRPr="00900CC0">
        <w:rPr>
          <w:b/>
          <w:iCs/>
          <w:sz w:val="28"/>
          <w:szCs w:val="28"/>
        </w:rPr>
        <w:t>Муниципальный служащий поселения</w:t>
      </w:r>
    </w:p>
    <w:p w:rsidR="003E59C6" w:rsidRPr="00900CC0" w:rsidRDefault="003E59C6" w:rsidP="003E59C6"/>
    <w:p w:rsidR="003E59C6" w:rsidRPr="00900CC0" w:rsidRDefault="003E59C6" w:rsidP="003E59C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C0">
        <w:rPr>
          <w:sz w:val="28"/>
          <w:szCs w:val="28"/>
        </w:rPr>
        <w:t>Муниципальным служащим поселения является гражданин, исполняющий в порядке, определенном муниципальными правовыми актами поселения в соответствии с федеральными законами и законами Самарской области, обязанности по должности муниципальной службы за денежное содержание, выплачиваемое за счет средств бюджета поселения.</w:t>
      </w:r>
    </w:p>
    <w:p w:rsidR="003E59C6" w:rsidRPr="00900CC0" w:rsidRDefault="003E59C6" w:rsidP="003E59C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C0">
        <w:rPr>
          <w:sz w:val="28"/>
          <w:szCs w:val="28"/>
        </w:rPr>
        <w:t xml:space="preserve">Депутаты Собрания представителей поселения, </w:t>
      </w:r>
      <w:r>
        <w:rPr>
          <w:sz w:val="28"/>
          <w:szCs w:val="28"/>
        </w:rPr>
        <w:t>Глава</w:t>
      </w:r>
      <w:r w:rsidRPr="00900CC0">
        <w:rPr>
          <w:sz w:val="28"/>
          <w:szCs w:val="28"/>
        </w:rPr>
        <w:t xml:space="preserve"> поселения, а также лица, исполняющие обязанности по техническому обеспечению деятельности органов местного самоуправления, избирательной комиссии поселения, не замещают должности муниципальной службы и не являются муниципальными служащими.</w:t>
      </w:r>
    </w:p>
    <w:p w:rsidR="003E59C6" w:rsidRPr="00900CC0" w:rsidRDefault="003E59C6" w:rsidP="003E59C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C0">
        <w:rPr>
          <w:sz w:val="28"/>
          <w:szCs w:val="28"/>
        </w:rPr>
        <w:t>Наименования должностей муниципальной службы в поселении устанавливаются решением Собрания представителей поселения в соответствии с Реестром должностей муниципальной службы в Самарской области, утвержденным Законом Самарской области от 30.12.2005 № 254-ГД «О Реестре должностей муниципальной службы в Самарской области».</w:t>
      </w:r>
    </w:p>
    <w:p w:rsidR="003E59C6" w:rsidRPr="00900CC0" w:rsidRDefault="003E59C6" w:rsidP="003E59C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00CC0"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решением Собрания представителей поселения на основе типовых квалификационных требований для замещения должностей муниципальной </w:t>
      </w:r>
      <w:r w:rsidRPr="00900CC0">
        <w:rPr>
          <w:sz w:val="28"/>
          <w:szCs w:val="28"/>
        </w:rPr>
        <w:lastRenderedPageBreak/>
        <w:t>службы, которые определяются законом Самарской области в соответствии с классификацией должностей муниципальной службы.</w:t>
      </w:r>
      <w:proofErr w:type="gramEnd"/>
    </w:p>
    <w:p w:rsidR="003E59C6" w:rsidRPr="00900CC0" w:rsidRDefault="003E59C6" w:rsidP="003E59C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C0">
        <w:rPr>
          <w:sz w:val="28"/>
          <w:szCs w:val="28"/>
        </w:rPr>
        <w:t xml:space="preserve">Муниципальному служащему поселения предоставляются гарантии, предусмотренные Федеральным законом от 02.03.2007 № 25-ФЗ «О муниципальной службе в Российской Федерации» и Законом Самарской области от 09.10.2007 № 96-ГД «О муниципальной службе в Самарской области». </w:t>
      </w:r>
    </w:p>
    <w:p w:rsidR="003E59C6" w:rsidRPr="00900CC0" w:rsidRDefault="003E59C6" w:rsidP="003E59C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CC0">
        <w:rPr>
          <w:sz w:val="28"/>
          <w:szCs w:val="28"/>
        </w:rPr>
        <w:t>Ответственность муниципального служащего за совершение дисциплинарного проступка, а также за 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наступает в порядке, установленном федеральными законами.</w:t>
      </w:r>
    </w:p>
    <w:p w:rsidR="003F7C56" w:rsidRDefault="003F7C56"/>
    <w:sectPr w:rsidR="003F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E3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8742C6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8A"/>
    <w:rsid w:val="003E59C6"/>
    <w:rsid w:val="003F7C56"/>
    <w:rsid w:val="009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E5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autoRedefine/>
    <w:uiPriority w:val="99"/>
    <w:rsid w:val="003E59C6"/>
    <w:pPr>
      <w:keepLines w:val="0"/>
      <w:numPr>
        <w:numId w:val="1"/>
      </w:numPr>
      <w:tabs>
        <w:tab w:val="clear" w:pos="1728"/>
        <w:tab w:val="num" w:pos="360"/>
      </w:tabs>
      <w:spacing w:before="240" w:after="60"/>
      <w:ind w:left="0"/>
      <w:jc w:val="center"/>
    </w:pPr>
    <w:rPr>
      <w:rFonts w:ascii="Times New Roman" w:eastAsia="Times New Roman" w:hAnsi="Times New Roman" w:cs="Times New Roman"/>
      <w:color w:val="auto"/>
      <w:kern w:val="32"/>
      <w:szCs w:val="32"/>
      <w:lang w:val="x-none" w:eastAsia="x-none"/>
    </w:rPr>
  </w:style>
  <w:style w:type="character" w:customStyle="1" w:styleId="11">
    <w:name w:val="Заголовок 1 Знак"/>
    <w:basedOn w:val="a0"/>
    <w:link w:val="10"/>
    <w:uiPriority w:val="9"/>
    <w:rsid w:val="003E5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E5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autoRedefine/>
    <w:uiPriority w:val="99"/>
    <w:rsid w:val="003E59C6"/>
    <w:pPr>
      <w:keepLines w:val="0"/>
      <w:numPr>
        <w:numId w:val="1"/>
      </w:numPr>
      <w:tabs>
        <w:tab w:val="clear" w:pos="1728"/>
        <w:tab w:val="num" w:pos="360"/>
      </w:tabs>
      <w:spacing w:before="240" w:after="60"/>
      <w:ind w:left="0"/>
      <w:jc w:val="center"/>
    </w:pPr>
    <w:rPr>
      <w:rFonts w:ascii="Times New Roman" w:eastAsia="Times New Roman" w:hAnsi="Times New Roman" w:cs="Times New Roman"/>
      <w:color w:val="auto"/>
      <w:kern w:val="32"/>
      <w:szCs w:val="32"/>
      <w:lang w:val="x-none" w:eastAsia="x-none"/>
    </w:rPr>
  </w:style>
  <w:style w:type="character" w:customStyle="1" w:styleId="11">
    <w:name w:val="Заголовок 1 Знак"/>
    <w:basedOn w:val="a0"/>
    <w:link w:val="10"/>
    <w:uiPriority w:val="9"/>
    <w:rsid w:val="003E5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2025-01-09T07:34:00Z</dcterms:created>
  <dcterms:modified xsi:type="dcterms:W3CDTF">2025-01-09T07:35:00Z</dcterms:modified>
</cp:coreProperties>
</file>