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220008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7053D">
        <w:rPr>
          <w:rFonts w:ascii="Times New Roman" w:hAnsi="Times New Roman" w:cs="Times New Roman"/>
          <w:b/>
          <w:sz w:val="28"/>
          <w:szCs w:val="28"/>
        </w:rPr>
        <w:t>2</w:t>
      </w:r>
      <w:r w:rsidR="00D950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FC2BD7">
        <w:rPr>
          <w:rFonts w:ascii="Times New Roman" w:hAnsi="Times New Roman" w:cs="Times New Roman"/>
          <w:sz w:val="28"/>
          <w:szCs w:val="28"/>
        </w:rPr>
        <w:t>21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36597F">
        <w:rPr>
          <w:rFonts w:ascii="Times New Roman" w:hAnsi="Times New Roman" w:cs="Times New Roman"/>
          <w:sz w:val="28"/>
          <w:szCs w:val="28"/>
        </w:rPr>
        <w:t>7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22000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(далее - сельское поселение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57053D">
        <w:rPr>
          <w:rFonts w:ascii="Times New Roman" w:hAnsi="Times New Roman" w:cs="Times New Roman"/>
          <w:sz w:val="28"/>
          <w:szCs w:val="28"/>
        </w:rPr>
        <w:t>4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57053D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 № 5-МН «О налоговой базе и структуре начислений по местным налогам» за 20</w:t>
      </w:r>
      <w:r w:rsidR="0057053D">
        <w:rPr>
          <w:rFonts w:ascii="Times New Roman" w:hAnsi="Times New Roman" w:cs="Times New Roman"/>
          <w:sz w:val="28"/>
          <w:szCs w:val="28"/>
        </w:rPr>
        <w:t>2</w:t>
      </w:r>
      <w:r w:rsidR="00FC2BD7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</w:t>
      </w:r>
      <w:r w:rsidR="0057053D">
        <w:rPr>
          <w:rFonts w:ascii="Times New Roman" w:hAnsi="Times New Roman" w:cs="Times New Roman"/>
          <w:sz w:val="28"/>
          <w:szCs w:val="28"/>
        </w:rPr>
        <w:t>2</w:t>
      </w:r>
      <w:r w:rsidR="00FC2BD7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57053D">
        <w:rPr>
          <w:rFonts w:ascii="Times New Roman" w:hAnsi="Times New Roman" w:cs="Times New Roman"/>
          <w:sz w:val="28"/>
          <w:szCs w:val="28"/>
        </w:rPr>
        <w:t>2</w:t>
      </w:r>
      <w:r w:rsidR="00FC2BD7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220008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</w:t>
      </w:r>
      <w:r w:rsidR="00220008">
        <w:rPr>
          <w:rFonts w:ascii="Times New Roman" w:hAnsi="Times New Roman" w:cs="Times New Roman"/>
          <w:sz w:val="28"/>
          <w:szCs w:val="28"/>
        </w:rPr>
        <w:t>39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458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57053D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льготой в 202</w:t>
      </w:r>
      <w:r w:rsidR="00FC2BD7">
        <w:rPr>
          <w:rFonts w:ascii="Times New Roman" w:hAnsi="Times New Roman" w:cs="Times New Roman"/>
          <w:sz w:val="28"/>
          <w:szCs w:val="28"/>
        </w:rPr>
        <w:t>1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году могли воспользоваться – </w:t>
      </w:r>
      <w:r w:rsidR="002F73D6">
        <w:rPr>
          <w:rFonts w:ascii="Times New Roman" w:hAnsi="Times New Roman" w:cs="Times New Roman"/>
          <w:sz w:val="28"/>
          <w:szCs w:val="28"/>
        </w:rPr>
        <w:t>1</w:t>
      </w:r>
      <w:r w:rsidR="00FC2BD7">
        <w:rPr>
          <w:rFonts w:ascii="Times New Roman" w:hAnsi="Times New Roman" w:cs="Times New Roman"/>
          <w:sz w:val="28"/>
          <w:szCs w:val="28"/>
        </w:rPr>
        <w:t>293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73D6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</w:t>
      </w:r>
      <w:r w:rsidR="005B7A52">
        <w:rPr>
          <w:rFonts w:ascii="Times New Roman" w:hAnsi="Times New Roman" w:cs="Times New Roman"/>
          <w:sz w:val="28"/>
          <w:szCs w:val="28"/>
        </w:rPr>
        <w:t>2</w:t>
      </w:r>
      <w:r w:rsidR="00FC2BD7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220008">
        <w:rPr>
          <w:rFonts w:ascii="Times New Roman" w:hAnsi="Times New Roman" w:cs="Times New Roman"/>
          <w:sz w:val="28"/>
          <w:szCs w:val="28"/>
        </w:rPr>
        <w:t>3</w:t>
      </w:r>
      <w:r w:rsidR="00FC2BD7">
        <w:rPr>
          <w:rFonts w:ascii="Times New Roman" w:hAnsi="Times New Roman" w:cs="Times New Roman"/>
          <w:sz w:val="28"/>
          <w:szCs w:val="28"/>
        </w:rPr>
        <w:t>40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2E1869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5B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налоговых расходов в 202</w:t>
      </w:r>
      <w:r w:rsidR="00FC2B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приходится на </w:t>
      </w:r>
      <w:r w:rsidR="00FC2B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налоговые рас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ходы.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220008" w:rsidRPr="00220008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</w:t>
      </w:r>
      <w:r w:rsidR="005B7A52">
        <w:rPr>
          <w:rFonts w:ascii="Times New Roman" w:hAnsi="Times New Roman" w:cs="Times New Roman"/>
          <w:sz w:val="28"/>
          <w:szCs w:val="28"/>
        </w:rPr>
        <w:t>2</w:t>
      </w:r>
      <w:r w:rsidR="00C563F8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3185"/>
        <w:gridCol w:w="1109"/>
        <w:gridCol w:w="1267"/>
        <w:gridCol w:w="1384"/>
        <w:gridCol w:w="1313"/>
        <w:gridCol w:w="1313"/>
      </w:tblGrid>
      <w:tr w:rsidR="00C563F8" w:rsidRPr="00D83627" w:rsidTr="00C563F8">
        <w:tc>
          <w:tcPr>
            <w:tcW w:w="3185" w:type="dxa"/>
          </w:tcPr>
          <w:p w:rsidR="00C563F8" w:rsidRPr="00D83627" w:rsidRDefault="00C563F8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09" w:type="dxa"/>
          </w:tcPr>
          <w:p w:rsidR="00C563F8" w:rsidRDefault="00C563F8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7" w:type="dxa"/>
            <w:vAlign w:val="center"/>
          </w:tcPr>
          <w:p w:rsidR="00C563F8" w:rsidRPr="00D83627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4" w:type="dxa"/>
            <w:vAlign w:val="center"/>
          </w:tcPr>
          <w:p w:rsidR="00C563F8" w:rsidRPr="00D83627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3" w:type="dxa"/>
            <w:vAlign w:val="center"/>
          </w:tcPr>
          <w:p w:rsidR="00C563F8" w:rsidRPr="00D83627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13" w:type="dxa"/>
            <w:vAlign w:val="center"/>
          </w:tcPr>
          <w:p w:rsidR="00C563F8" w:rsidRPr="00D83627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563F8" w:rsidRPr="00D83627" w:rsidTr="00A35197">
        <w:tc>
          <w:tcPr>
            <w:tcW w:w="3185" w:type="dxa"/>
          </w:tcPr>
          <w:p w:rsidR="00C563F8" w:rsidRPr="00D83627" w:rsidRDefault="00C563F8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109" w:type="dxa"/>
            <w:vAlign w:val="center"/>
          </w:tcPr>
          <w:p w:rsidR="00C563F8" w:rsidRDefault="00A35197" w:rsidP="00A35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7" w:type="dxa"/>
            <w:vAlign w:val="center"/>
          </w:tcPr>
          <w:p w:rsidR="00C563F8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C563F8" w:rsidRPr="00220008" w:rsidRDefault="00C563F8" w:rsidP="00C5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122</w:t>
            </w:r>
          </w:p>
        </w:tc>
        <w:tc>
          <w:tcPr>
            <w:tcW w:w="1313" w:type="dxa"/>
            <w:vAlign w:val="center"/>
          </w:tcPr>
          <w:p w:rsidR="00C563F8" w:rsidRPr="005831D9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13" w:type="dxa"/>
            <w:vAlign w:val="center"/>
          </w:tcPr>
          <w:p w:rsidR="00C563F8" w:rsidRPr="005831D9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563F8" w:rsidRPr="00D83627" w:rsidTr="00A35197">
        <w:tc>
          <w:tcPr>
            <w:tcW w:w="3185" w:type="dxa"/>
          </w:tcPr>
          <w:p w:rsidR="00C563F8" w:rsidRPr="00D83627" w:rsidRDefault="00C563F8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109" w:type="dxa"/>
            <w:vAlign w:val="center"/>
          </w:tcPr>
          <w:p w:rsidR="00C563F8" w:rsidRDefault="00A35197" w:rsidP="00A35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1267" w:type="dxa"/>
            <w:vAlign w:val="center"/>
          </w:tcPr>
          <w:p w:rsidR="00C563F8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1384" w:type="dxa"/>
            <w:vAlign w:val="center"/>
          </w:tcPr>
          <w:p w:rsidR="00C563F8" w:rsidRPr="00220008" w:rsidRDefault="00C563F8" w:rsidP="00C5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599</w:t>
            </w:r>
          </w:p>
        </w:tc>
        <w:tc>
          <w:tcPr>
            <w:tcW w:w="1313" w:type="dxa"/>
            <w:vAlign w:val="center"/>
          </w:tcPr>
          <w:p w:rsidR="00C563F8" w:rsidRPr="00220008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313" w:type="dxa"/>
            <w:vAlign w:val="center"/>
          </w:tcPr>
          <w:p w:rsidR="00C563F8" w:rsidRPr="005831D9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C563F8" w:rsidRPr="00D83627" w:rsidTr="00C563F8">
        <w:tc>
          <w:tcPr>
            <w:tcW w:w="3185" w:type="dxa"/>
          </w:tcPr>
          <w:p w:rsidR="00C563F8" w:rsidRPr="00D83627" w:rsidRDefault="00C563F8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109" w:type="dxa"/>
          </w:tcPr>
          <w:p w:rsidR="00C563F8" w:rsidRDefault="00A35197" w:rsidP="006D6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67" w:type="dxa"/>
            <w:vAlign w:val="center"/>
          </w:tcPr>
          <w:p w:rsidR="00C563F8" w:rsidRPr="00D83627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84" w:type="dxa"/>
            <w:vAlign w:val="center"/>
          </w:tcPr>
          <w:p w:rsidR="00C563F8" w:rsidRPr="00220008" w:rsidRDefault="00C563F8" w:rsidP="00C563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C563F8" w:rsidRPr="005831D9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313" w:type="dxa"/>
            <w:vAlign w:val="center"/>
          </w:tcPr>
          <w:p w:rsidR="00C563F8" w:rsidRPr="005831D9" w:rsidRDefault="00C563F8" w:rsidP="00C56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отчетном году по сравнению с уровнем 20</w:t>
      </w:r>
      <w:r w:rsidR="00A35197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г. востребованность предоставленных льгот </w:t>
      </w:r>
      <w:r w:rsidR="00A35197">
        <w:rPr>
          <w:rFonts w:ascii="Times New Roman" w:hAnsi="Times New Roman" w:cs="Times New Roman"/>
          <w:sz w:val="28"/>
          <w:szCs w:val="28"/>
        </w:rPr>
        <w:t>увеличилась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Общая сумма предоставленных льгот  за 20</w:t>
      </w:r>
      <w:r w:rsidR="006D6B9C">
        <w:rPr>
          <w:rFonts w:ascii="Times New Roman" w:hAnsi="Times New Roman" w:cs="Times New Roman"/>
          <w:sz w:val="28"/>
          <w:szCs w:val="28"/>
        </w:rPr>
        <w:t>2</w:t>
      </w:r>
      <w:r w:rsidR="00F04B33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04B33">
        <w:rPr>
          <w:rFonts w:ascii="Times New Roman" w:hAnsi="Times New Roman" w:cs="Times New Roman"/>
          <w:sz w:val="28"/>
          <w:szCs w:val="28"/>
        </w:rPr>
        <w:t>1</w:t>
      </w:r>
      <w:r w:rsidR="005831D9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35197">
        <w:rPr>
          <w:rFonts w:ascii="Times New Roman" w:hAnsi="Times New Roman" w:cs="Times New Roman"/>
          <w:sz w:val="28"/>
          <w:szCs w:val="28"/>
        </w:rPr>
        <w:t>в 2020 году – 3 тыс</w:t>
      </w:r>
      <w:proofErr w:type="gramStart"/>
      <w:r w:rsidR="00A351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5197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6D6B9C">
        <w:rPr>
          <w:rFonts w:ascii="Times New Roman" w:hAnsi="Times New Roman" w:cs="Times New Roman"/>
          <w:sz w:val="28"/>
          <w:szCs w:val="28"/>
        </w:rPr>
        <w:t xml:space="preserve">в 2019 году – 113 тыс.рублей,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CF115A" w:rsidRPr="00CF115A">
        <w:rPr>
          <w:rFonts w:ascii="Times New Roman" w:hAnsi="Times New Roman" w:cs="Times New Roman"/>
          <w:sz w:val="28"/>
          <w:szCs w:val="28"/>
        </w:rPr>
        <w:t>1</w:t>
      </w:r>
      <w:r w:rsidR="005831D9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CF115A" w:rsidRPr="00CF115A">
        <w:rPr>
          <w:rFonts w:ascii="Times New Roman" w:hAnsi="Times New Roman" w:cs="Times New Roman"/>
          <w:sz w:val="28"/>
          <w:szCs w:val="28"/>
        </w:rPr>
        <w:t>12</w:t>
      </w:r>
      <w:r w:rsidR="005831D9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</w:t>
      </w:r>
      <w:r w:rsidR="006D6B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B3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Pr="00D83627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эффективности применения технических налоговых расходов сельского поселения </w:t>
      </w:r>
      <w:r w:rsidR="005831D9" w:rsidRPr="005831D9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5831D9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бюджета.  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 и является технической налоговой льготой.</w:t>
      </w:r>
    </w:p>
    <w:p w:rsidR="00651289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6D6B9C">
        <w:rPr>
          <w:rFonts w:ascii="Times New Roman" w:hAnsi="Times New Roman" w:cs="Times New Roman"/>
          <w:sz w:val="28"/>
          <w:szCs w:val="28"/>
        </w:rPr>
        <w:t>2</w:t>
      </w:r>
      <w:r w:rsidR="00F04B33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по сельскому поселению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воспользова</w:t>
      </w:r>
      <w:r w:rsidR="00F04B33">
        <w:rPr>
          <w:rFonts w:ascii="Times New Roman" w:hAnsi="Times New Roman" w:cs="Times New Roman"/>
          <w:sz w:val="28"/>
          <w:szCs w:val="28"/>
        </w:rPr>
        <w:t>лись</w:t>
      </w:r>
      <w:r w:rsidRPr="00D83627">
        <w:rPr>
          <w:rFonts w:ascii="Times New Roman" w:hAnsi="Times New Roman" w:cs="Times New Roman"/>
          <w:sz w:val="28"/>
          <w:szCs w:val="28"/>
        </w:rPr>
        <w:t xml:space="preserve"> данной льготой</w:t>
      </w:r>
      <w:r w:rsidR="00F04B33">
        <w:rPr>
          <w:rFonts w:ascii="Times New Roman" w:hAnsi="Times New Roman" w:cs="Times New Roman"/>
          <w:sz w:val="28"/>
          <w:szCs w:val="28"/>
        </w:rPr>
        <w:t xml:space="preserve"> 3 налогоплательщика из 11 организаций</w:t>
      </w:r>
      <w:r w:rsidRPr="00D83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B33" w:rsidRPr="00D83627" w:rsidRDefault="00F04B33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стимулирующих налоговых расходов сельского поселения </w:t>
      </w:r>
      <w:r w:rsidR="005831D9" w:rsidRPr="005831D9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277A2F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277A2F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освобождение от налогообложения специализированных областных некоммерческих организаций</w:t>
      </w:r>
      <w:r w:rsidR="00EA03CB">
        <w:rPr>
          <w:rFonts w:ascii="Times New Roman" w:hAnsi="Times New Roman" w:cs="Times New Roman"/>
          <w:sz w:val="28"/>
          <w:szCs w:val="28"/>
        </w:rPr>
        <w:t xml:space="preserve"> и </w:t>
      </w:r>
      <w:r w:rsidR="00EA03CB" w:rsidRPr="00EA03CB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</w:t>
      </w:r>
      <w:proofErr w:type="gramEnd"/>
      <w:r w:rsidR="00EA03CB" w:rsidRPr="00EA03CB">
        <w:rPr>
          <w:rFonts w:ascii="Times New Roman" w:hAnsi="Times New Roman" w:cs="Times New Roman"/>
          <w:sz w:val="28"/>
          <w:szCs w:val="28"/>
        </w:rPr>
        <w:t xml:space="preserve"> статьи 378.2 Налогового кодекса Российской Федерации</w:t>
      </w:r>
      <w:r w:rsidRPr="00D83627">
        <w:rPr>
          <w:rFonts w:ascii="Times New Roman" w:hAnsi="Times New Roman" w:cs="Times New Roman"/>
          <w:sz w:val="28"/>
          <w:szCs w:val="28"/>
        </w:rPr>
        <w:t>. Целью применения данного налогового расхода является создание условий для развития инвестиционной деятельности.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6D6B9C">
        <w:rPr>
          <w:rFonts w:ascii="Times New Roman" w:hAnsi="Times New Roman" w:cs="Times New Roman"/>
          <w:sz w:val="28"/>
          <w:szCs w:val="28"/>
        </w:rPr>
        <w:t>2</w:t>
      </w:r>
      <w:r w:rsidR="00F04B33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по сельскому поселению </w:t>
      </w:r>
      <w:r w:rsidR="00277A2F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D15AC"/>
    <w:rsid w:val="000D77FF"/>
    <w:rsid w:val="00191DC5"/>
    <w:rsid w:val="00220008"/>
    <w:rsid w:val="00277A2F"/>
    <w:rsid w:val="002A64E1"/>
    <w:rsid w:val="002A7186"/>
    <w:rsid w:val="002E1869"/>
    <w:rsid w:val="002F5228"/>
    <w:rsid w:val="002F73D6"/>
    <w:rsid w:val="0031394A"/>
    <w:rsid w:val="00362032"/>
    <w:rsid w:val="0036597F"/>
    <w:rsid w:val="00372E49"/>
    <w:rsid w:val="003822DB"/>
    <w:rsid w:val="00385BC7"/>
    <w:rsid w:val="004257E9"/>
    <w:rsid w:val="0046466F"/>
    <w:rsid w:val="004D2C1F"/>
    <w:rsid w:val="0057053D"/>
    <w:rsid w:val="00581D14"/>
    <w:rsid w:val="005831D9"/>
    <w:rsid w:val="005A7603"/>
    <w:rsid w:val="005B53CA"/>
    <w:rsid w:val="005B7A52"/>
    <w:rsid w:val="006325E7"/>
    <w:rsid w:val="00636209"/>
    <w:rsid w:val="00646F11"/>
    <w:rsid w:val="00651289"/>
    <w:rsid w:val="00685D5F"/>
    <w:rsid w:val="006B455B"/>
    <w:rsid w:val="006C6045"/>
    <w:rsid w:val="006D3B89"/>
    <w:rsid w:val="006D6B9C"/>
    <w:rsid w:val="007114E0"/>
    <w:rsid w:val="007203C3"/>
    <w:rsid w:val="00844CF2"/>
    <w:rsid w:val="00913F79"/>
    <w:rsid w:val="009201D8"/>
    <w:rsid w:val="00953579"/>
    <w:rsid w:val="009A0458"/>
    <w:rsid w:val="009C4C7A"/>
    <w:rsid w:val="00A108B4"/>
    <w:rsid w:val="00A11D6C"/>
    <w:rsid w:val="00A35197"/>
    <w:rsid w:val="00B26BF9"/>
    <w:rsid w:val="00B54554"/>
    <w:rsid w:val="00B5479A"/>
    <w:rsid w:val="00C16B27"/>
    <w:rsid w:val="00C563F8"/>
    <w:rsid w:val="00C63121"/>
    <w:rsid w:val="00CB0FA7"/>
    <w:rsid w:val="00CD7171"/>
    <w:rsid w:val="00CF115A"/>
    <w:rsid w:val="00D03314"/>
    <w:rsid w:val="00D14287"/>
    <w:rsid w:val="00D61959"/>
    <w:rsid w:val="00D76EDC"/>
    <w:rsid w:val="00D83627"/>
    <w:rsid w:val="00D950B2"/>
    <w:rsid w:val="00E139E8"/>
    <w:rsid w:val="00EA03CB"/>
    <w:rsid w:val="00EB157D"/>
    <w:rsid w:val="00F04B33"/>
    <w:rsid w:val="00F43915"/>
    <w:rsid w:val="00F7698D"/>
    <w:rsid w:val="00F83BB1"/>
    <w:rsid w:val="00FC2BD7"/>
    <w:rsid w:val="00FE7FAF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2021-06-22T07:02:00Z</cp:lastPrinted>
  <dcterms:created xsi:type="dcterms:W3CDTF">2021-06-29T10:09:00Z</dcterms:created>
  <dcterms:modified xsi:type="dcterms:W3CDTF">2023-04-17T12:08:00Z</dcterms:modified>
</cp:coreProperties>
</file>