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C62E9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редставителей </w:t>
      </w:r>
    </w:p>
    <w:p w:rsidR="00A61980" w:rsidRPr="00A61980" w:rsidRDefault="00C62E9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Захаркино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C62E9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Сергиевский С</w:t>
      </w:r>
      <w:r w:rsidR="00A61980" w:rsidRPr="00A61980">
        <w:rPr>
          <w:rFonts w:ascii="Times New Roman" w:hAnsi="Times New Roman" w:cs="Times New Roman"/>
          <w:sz w:val="24"/>
          <w:szCs w:val="24"/>
        </w:rPr>
        <w:t>амарской области</w:t>
      </w:r>
    </w:p>
    <w:p w:rsidR="00A61980" w:rsidRPr="00A61980" w:rsidRDefault="007C4732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№24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61980" w:rsidRPr="00A619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="00A61980"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7C4732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32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2A2CBD" w:rsidRDefault="00C174C3" w:rsidP="002A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732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территории </w:t>
      </w:r>
      <w:r w:rsidR="00C62E91" w:rsidRPr="007C473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7C4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73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поселения </w:t>
      </w:r>
      <w:r w:rsidR="00C62E91" w:rsidRPr="007C473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Захаркино </w:t>
      </w:r>
      <w:r w:rsidRPr="007C473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  <w:r w:rsidR="002A2CB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2A2CBD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сельского поселения </w:t>
      </w:r>
      <w:r w:rsidR="002A2CBD">
        <w:rPr>
          <w:rFonts w:ascii="Times New Roman" w:hAnsi="Times New Roman" w:cs="Times New Roman"/>
          <w:sz w:val="28"/>
          <w:szCs w:val="28"/>
        </w:rPr>
        <w:t>Захаркино</w:t>
      </w:r>
      <w:r w:rsidR="002A2CB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</w:t>
      </w:r>
    </w:p>
    <w:p w:rsidR="002A2CBD" w:rsidRDefault="002A2CBD" w:rsidP="002A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25.10.2023 г. №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74C3" w:rsidRPr="007C4732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2A2CBD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63C99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="00C62E91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C62E9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Захаркино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="00C62E91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C62E9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Захаркино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="00C62E91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C62E9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Захаркино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C62E91" w:rsidRDefault="00C62E91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C62E91" w:rsidRDefault="00C62E91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C62E91" w:rsidRPr="0097667B" w:rsidRDefault="00C62E91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263C99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17221A"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з)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1E2CA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7C4732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="00C62E91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C62E9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Захаркино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63C99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2C7C94"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3.</w:t>
      </w:r>
      <w:r w:rsidR="002C7C94"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C62E9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сельского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 xml:space="preserve"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</w:t>
      </w:r>
      <w:r w:rsidR="002C7C94" w:rsidRPr="0097667B">
        <w:rPr>
          <w:rFonts w:ascii="Times New Roman" w:hAnsi="Times New Roman" w:cs="Times New Roman"/>
          <w:sz w:val="28"/>
          <w:szCs w:val="28"/>
        </w:rPr>
        <w:lastRenderedPageBreak/>
        <w:t>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2A2CBD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263C99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263C99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ГОСТов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9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E43841" w:rsidRPr="0097667B" w:rsidRDefault="00E43841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263C9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3D1EB2" w:rsidRPr="0097667B">
        <w:rPr>
          <w:rFonts w:ascii="Times New Roman" w:hAnsi="Times New Roman" w:cs="Times New Roman"/>
          <w:sz w:val="28"/>
          <w:szCs w:val="28"/>
        </w:rPr>
        <w:t>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3D1EB2"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7C473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10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r w:rsidR="007A6180" w:rsidRPr="0097667B">
        <w:rPr>
          <w:rFonts w:ascii="Times New Roman" w:hAnsi="Times New Roman" w:cs="Times New Roman"/>
          <w:sz w:val="28"/>
          <w:szCs w:val="28"/>
        </w:rPr>
        <w:t>СНиП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1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эксплуатанта,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263C99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3F603F" w:rsidRPr="0097667B">
        <w:rPr>
          <w:rFonts w:ascii="Times New Roman" w:hAnsi="Times New Roman" w:cs="Times New Roman"/>
          <w:sz w:val="28"/>
          <w:szCs w:val="28"/>
        </w:rPr>
        <w:t xml:space="preserve">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</w:t>
      </w:r>
      <w:r w:rsidR="00BE5568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263C99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113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E43841" w:rsidRDefault="00E4384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3841" w:rsidRPr="0097667B" w:rsidRDefault="00E4384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автомагазина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-панелей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263C99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 xml:space="preserve">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63C99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E9D">
        <w:rPr>
          <w:rFonts w:ascii="Times New Roman" w:hAnsi="Times New Roman" w:cs="Times New Roman"/>
          <w:sz w:val="28"/>
          <w:szCs w:val="28"/>
        </w:rPr>
        <w:t>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</w:t>
      </w:r>
      <w:r w:rsidR="007A79B7">
        <w:rPr>
          <w:rFonts w:ascii="Times New Roman" w:hAnsi="Times New Roman" w:cs="Times New Roman"/>
          <w:sz w:val="28"/>
          <w:szCs w:val="28"/>
        </w:rPr>
        <w:lastRenderedPageBreak/>
        <w:t xml:space="preserve">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E43841" w:rsidRDefault="00E43841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3841" w:rsidRDefault="00E43841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3841" w:rsidRDefault="00E43841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263C99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F603F" w:rsidRPr="0097667B">
        <w:rPr>
          <w:rFonts w:ascii="Times New Roman" w:hAnsi="Times New Roman" w:cs="Times New Roman"/>
          <w:sz w:val="28"/>
          <w:szCs w:val="28"/>
        </w:rPr>
        <w:t xml:space="preserve">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263C99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3F603F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263C99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07440A"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="0007440A"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.2.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Возможно размещение ограждений, средств наружной рекламы; при размещении участков в составе исторической, сложившейся застройки,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общественных центров населенного пункта допускается отсутствие стационарного озеленения.</w:t>
      </w:r>
    </w:p>
    <w:p w:rsidR="0007440A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0" w:rsidRDefault="00113DA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0" w:rsidRPr="0097667B" w:rsidRDefault="00113DA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263C99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440A" w:rsidRPr="0097667B">
        <w:rPr>
          <w:rFonts w:ascii="Times New Roman" w:hAnsi="Times New Roman" w:cs="Times New Roman"/>
          <w:sz w:val="28"/>
          <w:szCs w:val="28"/>
        </w:rPr>
        <w:t xml:space="preserve"> 4. БЛАГОУСТРОЙСТВО НА ТЕРРИТОРИЯХ ЖИЛОГО НАЗНАЧЕНИЯ</w:t>
      </w:r>
    </w:p>
    <w:p w:rsidR="0007440A" w:rsidRPr="0097667B" w:rsidRDefault="00263C99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07440A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="0007440A"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263C99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="00B86F5E"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263C99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263C99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263C99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263C99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Пешеходные переходы размещаются в местах пересечения основных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263C9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="00915333"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263C9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107090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(при 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13DA0" w:rsidRDefault="00113DA0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12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>, являющихся общим имуществом собственников многоквартирных домов и 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мостов, путепроводов, пешеходных переходов (прилегающих 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28.01.2021г. № 3 «Об утверждении санитарных правил и норм СанПиН 2.1.3684-21 «Санитарно-</w:t>
      </w:r>
      <w:r w:rsidR="000C0DE1" w:rsidRPr="0097667B"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3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.3.1. Весенне-летняя уборка территории производится с 15 апреля по 15 октября и предусматривает мойку, полив, и подметание проезжей части улиц,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 xml:space="preserve">В зависимости от климатических условий постановлением администрации </w:t>
      </w:r>
      <w:r w:rsidRPr="000604D9">
        <w:rPr>
          <w:rFonts w:ascii="Times New Roman" w:hAnsi="Times New Roman" w:cs="Times New Roman"/>
          <w:sz w:val="28"/>
          <w:szCs w:val="28"/>
        </w:rPr>
        <w:lastRenderedPageBreak/>
        <w:t>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снегоплавильные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</w:t>
      </w:r>
      <w:r w:rsidR="00263C99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113DA0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D6806" w:rsidRPr="0097667B">
        <w:rPr>
          <w:rFonts w:ascii="Times New Roman" w:hAnsi="Times New Roman" w:cs="Times New Roman"/>
          <w:sz w:val="28"/>
          <w:szCs w:val="28"/>
        </w:rPr>
        <w:t>.4.</w:t>
      </w:r>
      <w:r w:rsidR="00263C99">
        <w:rPr>
          <w:rFonts w:ascii="Times New Roman" w:hAnsi="Times New Roman" w:cs="Times New Roman"/>
          <w:sz w:val="28"/>
          <w:szCs w:val="28"/>
        </w:rPr>
        <w:t>9</w:t>
      </w:r>
      <w:r w:rsidR="004D6806" w:rsidRPr="0097667B">
        <w:rPr>
          <w:rFonts w:ascii="Times New Roman" w:hAnsi="Times New Roman" w:cs="Times New Roman"/>
          <w:sz w:val="28"/>
          <w:szCs w:val="28"/>
        </w:rPr>
        <w:t>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газосветовых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Крышки люков, колодцев, расположенных на проезжей части улиц и тротуаров, в случае их повреждения или разрушения организации, в ведении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0" w:rsidRDefault="00113DA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0" w:rsidRPr="0097667B" w:rsidRDefault="00113DA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4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263C99" w:rsidRPr="0097667B" w:rsidRDefault="00263C9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>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2A2CBD" w:rsidRDefault="002A2CBD" w:rsidP="002A2CBD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>
        <w:rPr>
          <w:rFonts w:asciiTheme="majorBidi" w:hAnsiTheme="majorBidi" w:cstheme="majorBidi"/>
          <w:sz w:val="28"/>
          <w:szCs w:val="28"/>
        </w:rPr>
        <w:t xml:space="preserve">на землях или земельных участках, находящихся в государственной или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без получения соответствующего разрешения, </w:t>
      </w:r>
      <w:r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2A2CBD" w:rsidRDefault="002A2CBD" w:rsidP="002A2C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осуществления вырубки (сноса) зеленых насаждений осуществляется в рамках разрешения на право вырубки зеленых насаждений, предусмотренного настоящими правилами благоустройства, в случаях:</w:t>
      </w:r>
    </w:p>
    <w:p w:rsidR="002A2CBD" w:rsidRDefault="002A2CBD" w:rsidP="002A2C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объектов, не являющихся объектами капитального строительства;</w:t>
      </w:r>
    </w:p>
    <w:p w:rsidR="002A2CBD" w:rsidRDefault="002A2CBD" w:rsidP="002A2C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2A2CBD" w:rsidRDefault="002A2CBD" w:rsidP="002A2CBD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в так же в случаях:</w:t>
      </w:r>
      <w:proofErr w:type="gramEnd"/>
    </w:p>
    <w:p w:rsidR="002A2CBD" w:rsidRDefault="002A2CBD" w:rsidP="002A2CBD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2A2CBD" w:rsidRDefault="002A2CBD" w:rsidP="002A2CBD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санитарных рубок (в том числе удаления аварийных деревьев и кустарников), реконструкции зеленых насаждений и капитального ремонта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(реставрации) объектов озеленения (парков, бульваров, скверов, улиц,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территорий);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8890" cy="8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BD" w:rsidRDefault="002A2CBD" w:rsidP="002A2CBD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- восстановления нормативного светового режима в жилых и нежилых помещениях, затеняемых деревьями;</w:t>
      </w:r>
    </w:p>
    <w:p w:rsidR="002A2CBD" w:rsidRDefault="002A2CBD" w:rsidP="002A2CBD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проведения работ по ремонту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инженерно-технического обеспечения в их охранных зонах.</w:t>
      </w:r>
    </w:p>
    <w:p w:rsidR="002A2CBD" w:rsidRDefault="002A2CBD" w:rsidP="002A2C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17.10.15. Вырубка зеленых насаждений без разрешения на право вырубки зеленых насаждений на территории поселения не допускается, за исключением </w:t>
      </w:r>
      <w:r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инженерно-технического обеспечения и сооружений, а также в случаях:</w:t>
      </w:r>
    </w:p>
    <w:p w:rsidR="002A2CBD" w:rsidRDefault="002A2CBD" w:rsidP="002A2C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строительства, для которых не требуется получение разрешения на строительство и для размещения которых необходимо установление сервитута, публичного сервитута;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объектов,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3F0E46" w:rsidRDefault="002A2CBD" w:rsidP="002A2C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2A2CBD" w:rsidRDefault="002A2CBD" w:rsidP="002A2CBD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для производства работ на землях, на которые не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2A2CBD" w:rsidRDefault="002A2CBD" w:rsidP="002A2CBD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 в срок не более 17 рабочих дней со дня регистрации заявления.</w:t>
      </w:r>
    </w:p>
    <w:p w:rsidR="002A2CBD" w:rsidRDefault="002A2CBD" w:rsidP="002A2CBD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Разрешения Заявитель к заявлению прилагает следующие документы:</w:t>
      </w:r>
    </w:p>
    <w:p w:rsidR="002A2CBD" w:rsidRDefault="002A2CBD" w:rsidP="002A2CB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A2CBD" w:rsidRDefault="002A2CBD" w:rsidP="002A2CB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документ, подтверждающий полномочия представителя заявителя действовать от имени Заявителя;</w:t>
      </w:r>
    </w:p>
    <w:p w:rsidR="002A2CBD" w:rsidRDefault="002A2CBD" w:rsidP="002A2CBD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2A2CBD" w:rsidRDefault="002A2CBD" w:rsidP="002A2CBD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2A2CBD" w:rsidRDefault="002A2CBD" w:rsidP="002A2CBD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A2CBD" w:rsidRDefault="002A2CBD" w:rsidP="002A2CBD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A2CBD" w:rsidRDefault="002A2CBD" w:rsidP="002A2CBD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A2CBD" w:rsidRDefault="002A2CBD" w:rsidP="002A2C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17.10.18. Если в случае проведения работ, указанных в подпункте 17.10.15 настоящего пункта,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 </w:t>
      </w: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сохранению и развитию зеленого фонда, обязано обратиться в уполномоченный орган местного самоуправления для оплаты компенсационной стоимости в порядке, </w:t>
      </w:r>
      <w:r>
        <w:rPr>
          <w:rFonts w:ascii="Times New Roman" w:hAnsi="Times New Roman" w:cs="Times New Roman"/>
          <w:sz w:val="28"/>
          <w:szCs w:val="28"/>
        </w:rPr>
        <w:t>устанавливаемом отдельным муниципальным правовым актом, регулирующим соответствующий порядок.</w:t>
      </w:r>
    </w:p>
    <w:p w:rsidR="002A2CBD" w:rsidRPr="0097667B" w:rsidRDefault="002A2CBD" w:rsidP="002A2C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17.11. Порядок проведения земляных работ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 (далее - земляные работы).</w:t>
      </w:r>
    </w:p>
    <w:p w:rsidR="002A2CBD" w:rsidRDefault="002A2CBD" w:rsidP="002A2CB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17.11.2.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осуществление земляных работ (далее - разрешение на осуществление земляных работ)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законодательством.</w:t>
      </w:r>
    </w:p>
    <w:p w:rsidR="002A2CBD" w:rsidRDefault="002A2CBD" w:rsidP="002A2CB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17.11.3. Не требуется получения разрешения на осуществление земляных работ в случаях:</w:t>
      </w:r>
    </w:p>
    <w:p w:rsidR="002A2CBD" w:rsidRDefault="002A2CBD" w:rsidP="002A2CB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строительство;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строительства, для которых не требуется получение разрешения на строительство и для размещения которых необходимо установление сервитута, публичного сервитута;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объектов, для которых не требуется получение разрешения на строительство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17.11.4. Положения настоящей статьи не применяются при осуществлении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правомочий владения и пользования соответствующими земельными участками.  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2A2CBD" w:rsidRDefault="002A2CBD" w:rsidP="002A2CB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A2CBD" w:rsidRDefault="002A2CBD" w:rsidP="002A2CB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документ, удостоверяющий личность Заявителя (представителя); </w:t>
      </w:r>
    </w:p>
    <w:p w:rsidR="002A2CBD" w:rsidRDefault="002A2CBD" w:rsidP="002A2CB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представителя);</w:t>
      </w:r>
    </w:p>
    <w:p w:rsidR="002A2CBD" w:rsidRDefault="002A2CBD" w:rsidP="002A2CB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план земельного участка (схема) места проведения земляных работ с указанием адресного ориентира.</w:t>
      </w:r>
    </w:p>
    <w:p w:rsidR="002A2CBD" w:rsidRDefault="002A2CBD" w:rsidP="002A2CB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В случае не завершения работ в течение срока, установленного разрешением на осуществление земляных работ, заявитель подает в Уполномоченный орган заявление о продлении разрешения на осуществление земляных работ.  </w:t>
      </w:r>
    </w:p>
    <w:p w:rsidR="002A2CBD" w:rsidRDefault="002A2CBD" w:rsidP="002A2CB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2A2CBD" w:rsidRDefault="002A2CBD" w:rsidP="002A2CB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разрешения. 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17.11.8. 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работ,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17.11.9. Если в случае проведения работ, указанных в подпункте 17.11.3 настоящего пункта,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Строительных </w:t>
      </w:r>
      <w:hyperlink r:id="rId17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нормах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Федерации.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осуществление земляных работ осуществляется уполномоченным органам местного самоуправления.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17.11.12.  При производстве земляных работ необходимо: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17.11.13. При производстве земляных работ не допускается: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территории, к зданиям и входам к ним.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2A2CBD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2A2CBD" w:rsidP="002A2C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17.11.14.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поселения, где производились земляные работы, в соответствии с документами, регламентирующими производство земляных работ.</w:t>
      </w:r>
      <w:bookmarkStart w:id="7" w:name="_GoBack"/>
      <w:bookmarkEnd w:id="7"/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134490" w:rsidRDefault="00263C99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872D20" w:rsidRPr="00134490">
        <w:rPr>
          <w:rFonts w:ascii="Times New Roman" w:eastAsia="Times New Roman" w:hAnsi="Times New Roman" w:cs="Times New Roman"/>
          <w:sz w:val="28"/>
          <w:szCs w:val="28"/>
        </w:rPr>
        <w:t xml:space="preserve">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263C99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872D20"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872D20"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13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263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134490">
        <w:rPr>
          <w:rFonts w:ascii="Times New Roman" w:hAnsi="Times New Roman" w:cs="Times New Roman"/>
          <w:sz w:val="24"/>
          <w:szCs w:val="24"/>
        </w:rPr>
        <w:t>Захаркино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13449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13449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13449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13449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  <w:t xml:space="preserve">сельского 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134490">
        <w:rPr>
          <w:rFonts w:ascii="Times New Roman" w:hAnsi="Times New Roman" w:cs="Times New Roman"/>
          <w:sz w:val="24"/>
          <w:szCs w:val="24"/>
        </w:rPr>
        <w:t>Захаркино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 xml:space="preserve">Захаркино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Самарской области, именуемая в дальнейшем «Уполномоченный орган», в лице Главы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Захаркино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Захаркино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его) на основании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134490">
        <w:rPr>
          <w:rFonts w:ascii="Times New Roman" w:hAnsi="Times New Roman" w:cs="Times New Roman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134490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  <w:proofErr w:type="gramEnd"/>
    </w:p>
    <w:p w:rsidR="00102CA1" w:rsidRPr="00102CA1" w:rsidRDefault="00102CA1" w:rsidP="001344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________________________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34490" w:rsidRDefault="00134490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C62E91">
      <w:headerReference w:type="default" r:id="rId18"/>
      <w:pgSz w:w="11906" w:h="16838"/>
      <w:pgMar w:top="426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1B" w:rsidRDefault="0090471B" w:rsidP="00C62E91">
      <w:pPr>
        <w:spacing w:after="0" w:line="240" w:lineRule="auto"/>
      </w:pPr>
      <w:r>
        <w:separator/>
      </w:r>
    </w:p>
  </w:endnote>
  <w:endnote w:type="continuationSeparator" w:id="0">
    <w:p w:rsidR="0090471B" w:rsidRDefault="0090471B" w:rsidP="00C6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1B" w:rsidRDefault="0090471B" w:rsidP="00C62E91">
      <w:pPr>
        <w:spacing w:after="0" w:line="240" w:lineRule="auto"/>
      </w:pPr>
      <w:r>
        <w:separator/>
      </w:r>
    </w:p>
  </w:footnote>
  <w:footnote w:type="continuationSeparator" w:id="0">
    <w:p w:rsidR="0090471B" w:rsidRDefault="0090471B" w:rsidP="00C6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91" w:rsidRPr="00C62E91" w:rsidRDefault="00C62E91" w:rsidP="00C62E91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13DA0"/>
    <w:rsid w:val="00121F02"/>
    <w:rsid w:val="00134490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2CA1"/>
    <w:rsid w:val="001E7BA7"/>
    <w:rsid w:val="001F7BCD"/>
    <w:rsid w:val="00202BD7"/>
    <w:rsid w:val="0020430C"/>
    <w:rsid w:val="00221F6B"/>
    <w:rsid w:val="00240000"/>
    <w:rsid w:val="002511C8"/>
    <w:rsid w:val="00263C99"/>
    <w:rsid w:val="00272443"/>
    <w:rsid w:val="002755DD"/>
    <w:rsid w:val="00295E9D"/>
    <w:rsid w:val="002A2CBD"/>
    <w:rsid w:val="002B18C4"/>
    <w:rsid w:val="002B7BB8"/>
    <w:rsid w:val="002C7C94"/>
    <w:rsid w:val="00316AB2"/>
    <w:rsid w:val="00320882"/>
    <w:rsid w:val="0032151D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C44B1"/>
    <w:rsid w:val="006D566F"/>
    <w:rsid w:val="006D7F74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C4732"/>
    <w:rsid w:val="007D42E6"/>
    <w:rsid w:val="007D655D"/>
    <w:rsid w:val="007F07E1"/>
    <w:rsid w:val="007F17E6"/>
    <w:rsid w:val="00815F28"/>
    <w:rsid w:val="0082000D"/>
    <w:rsid w:val="00820350"/>
    <w:rsid w:val="00826E24"/>
    <w:rsid w:val="0083457A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0471B"/>
    <w:rsid w:val="00907907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D23A8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2E91"/>
    <w:rsid w:val="00C642E6"/>
    <w:rsid w:val="00C81AC9"/>
    <w:rsid w:val="00CC6261"/>
    <w:rsid w:val="00CD1168"/>
    <w:rsid w:val="00CD547A"/>
    <w:rsid w:val="00CF1EF2"/>
    <w:rsid w:val="00CF4596"/>
    <w:rsid w:val="00D029D7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43841"/>
    <w:rsid w:val="00E502C3"/>
    <w:rsid w:val="00E60F78"/>
    <w:rsid w:val="00E848F1"/>
    <w:rsid w:val="00EA1756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21A9"/>
    <w:rsid w:val="00F4362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D5B83"/>
    <w:rsid w:val="00FE0B5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6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2E91"/>
  </w:style>
  <w:style w:type="paragraph" w:styleId="ab">
    <w:name w:val="footer"/>
    <w:basedOn w:val="a"/>
    <w:link w:val="ac"/>
    <w:uiPriority w:val="99"/>
    <w:semiHidden/>
    <w:unhideWhenUsed/>
    <w:rsid w:val="00C6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2E91"/>
  </w:style>
  <w:style w:type="paragraph" w:styleId="ad">
    <w:name w:val="Balloon Text"/>
    <w:basedOn w:val="a"/>
    <w:link w:val="ae"/>
    <w:uiPriority w:val="99"/>
    <w:semiHidden/>
    <w:unhideWhenUsed/>
    <w:rsid w:val="002A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2CB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2A2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12EE258ADE081F4A7CA993D1C95A9DB264B4EDBCE6A96DE502B576B4U9U3F" TargetMode="External"/><Relationship Id="rId17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5A5AEF04144818FB4EBC0E5FA4A28A58F93BDF7162EF5796527A839461232C3EBA6CB8CD423F6B2B18C9DE3940b8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2D5A5AEF04144818FB4EA31B5AA4A28A58FF3CDB7D6BB25D9E0B7681936E7C292BAB34B5C85921683604CBDC43b9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FC3560199C646AE8F2E077D49FAF1A673DDD8B67C607283266C82B5F5DB65AB9083C9FA98DC63987C312gCq5M" TargetMode="External"/><Relationship Id="rId14" Type="http://schemas.openxmlformats.org/officeDocument/2006/relationships/hyperlink" Target="consultantplus://offline/ref=297EAE378EAF180DE47E207591A69D500954A7996A3CAB8D1786B2407E518FD7A1AD2AA5EE740E891518ACA6L15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18BA-A536-4498-BADB-6CE8BE05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51</Pages>
  <Words>20908</Words>
  <Characters>119178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2022-03-04T10:34:00Z</dcterms:created>
  <dcterms:modified xsi:type="dcterms:W3CDTF">2023-12-11T12:22:00Z</dcterms:modified>
</cp:coreProperties>
</file>